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BE67" w14:textId="0ACDF8BE" w:rsidR="12B4D624" w:rsidRDefault="12B4D624" w:rsidP="0DAB7DDA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ED217BA" wp14:editId="267479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6901" cy="1694835"/>
            <wp:effectExtent l="0" t="0" r="635" b="635"/>
            <wp:wrapSquare wrapText="bothSides"/>
            <wp:docPr id="2003001246" name="Picture 200300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01" cy="169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00BCC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150243A4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2B83212B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63758C7D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7E39BD88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2A690A55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0D5F2A5B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76F6917F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536FA05C" w14:textId="77777777" w:rsidR="00240B80" w:rsidRDefault="00240B80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056E2BCF" w14:textId="65D7D66D" w:rsidR="00D57AEE" w:rsidRPr="00143B2B" w:rsidRDefault="007C3C84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  <w:r w:rsidRPr="53084E9B">
        <w:rPr>
          <w:sz w:val="24"/>
          <w:szCs w:val="24"/>
        </w:rPr>
        <w:t>T</w:t>
      </w:r>
      <w:r w:rsidR="00C112DE" w:rsidRPr="53084E9B">
        <w:rPr>
          <w:sz w:val="24"/>
          <w:szCs w:val="24"/>
        </w:rPr>
        <w:t>he Department of Elementary and Secondary Education’s Office of Public School Monitoring (PSM)</w:t>
      </w:r>
      <w:r w:rsidR="00D26C30" w:rsidRPr="53084E9B">
        <w:rPr>
          <w:sz w:val="24"/>
          <w:szCs w:val="24"/>
        </w:rPr>
        <w:t xml:space="preserve"> will conduct a</w:t>
      </w:r>
      <w:r w:rsidR="0028301F" w:rsidRPr="53084E9B">
        <w:rPr>
          <w:sz w:val="24"/>
          <w:szCs w:val="24"/>
        </w:rPr>
        <w:t>n Integrated</w:t>
      </w:r>
      <w:r w:rsidR="00D26C30" w:rsidRPr="53084E9B">
        <w:rPr>
          <w:sz w:val="24"/>
          <w:szCs w:val="24"/>
        </w:rPr>
        <w:t xml:space="preserve"> Monitoring Review of</w:t>
      </w:r>
      <w:r w:rsidR="004D32CC">
        <w:rPr>
          <w:sz w:val="24"/>
          <w:szCs w:val="24"/>
        </w:rPr>
        <w:t xml:space="preserve"> King Philip Regional School District </w:t>
      </w:r>
      <w:r w:rsidRPr="53084E9B">
        <w:rPr>
          <w:sz w:val="24"/>
          <w:szCs w:val="24"/>
        </w:rPr>
        <w:t>during the week of</w:t>
      </w:r>
      <w:r w:rsidR="00BF5F62" w:rsidRPr="53084E9B">
        <w:rPr>
          <w:sz w:val="24"/>
          <w:szCs w:val="24"/>
        </w:rPr>
        <w:t xml:space="preserve"> </w:t>
      </w:r>
      <w:r w:rsidR="00B66768">
        <w:rPr>
          <w:sz w:val="24"/>
          <w:szCs w:val="24"/>
        </w:rPr>
        <w:t xml:space="preserve">April </w:t>
      </w:r>
      <w:r w:rsidR="006958AA">
        <w:rPr>
          <w:sz w:val="24"/>
          <w:szCs w:val="24"/>
        </w:rPr>
        <w:t>7, 2025</w:t>
      </w:r>
      <w:r w:rsidR="00C112DE" w:rsidRPr="53084E9B">
        <w:rPr>
          <w:sz w:val="24"/>
          <w:szCs w:val="24"/>
        </w:rPr>
        <w:t xml:space="preserve">. </w:t>
      </w:r>
      <w:r w:rsidR="4022B55A" w:rsidRPr="53084E9B">
        <w:rPr>
          <w:sz w:val="24"/>
          <w:szCs w:val="24"/>
        </w:rPr>
        <w:t xml:space="preserve">Each school district, charter school, vocational school, and virtual school undergoes an Integrated Monitoring Review every three years. </w:t>
      </w:r>
      <w:r w:rsidR="22961317" w:rsidRPr="53084E9B">
        <w:rPr>
          <w:sz w:val="24"/>
          <w:szCs w:val="24"/>
        </w:rPr>
        <w:t>The</w:t>
      </w:r>
      <w:r w:rsidR="1421B184" w:rsidRPr="53084E9B">
        <w:rPr>
          <w:sz w:val="24"/>
          <w:szCs w:val="24"/>
        </w:rPr>
        <w:t xml:space="preserve"> areas addressed during an </w:t>
      </w:r>
      <w:r w:rsidR="00EA3C86" w:rsidRPr="53084E9B">
        <w:rPr>
          <w:sz w:val="24"/>
          <w:szCs w:val="24"/>
        </w:rPr>
        <w:t>Integrated</w:t>
      </w:r>
      <w:r w:rsidR="1421B184" w:rsidRPr="53084E9B">
        <w:rPr>
          <w:sz w:val="24"/>
          <w:szCs w:val="24"/>
        </w:rPr>
        <w:t xml:space="preserve"> Monitoring Review are organized into two groups, known as Group A Universal Standards and Group B Universal Standards</w:t>
      </w:r>
      <w:r w:rsidR="00574CCE" w:rsidRPr="53084E9B">
        <w:rPr>
          <w:sz w:val="24"/>
          <w:szCs w:val="24"/>
        </w:rPr>
        <w:t>.</w:t>
      </w:r>
      <w:r w:rsidR="0739EF66" w:rsidRPr="53084E9B">
        <w:rPr>
          <w:sz w:val="24"/>
          <w:szCs w:val="24"/>
        </w:rPr>
        <w:t xml:space="preserve">  </w:t>
      </w:r>
    </w:p>
    <w:p w14:paraId="121D3322" w14:textId="1376FC4A" w:rsidR="00D57AEE" w:rsidRPr="00143B2B" w:rsidRDefault="00D57AEE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5B6E3FB3" w14:textId="7F1A74C2" w:rsidR="00D57AEE" w:rsidRPr="00143B2B" w:rsidRDefault="004D32CC" w:rsidP="1537E4E9">
      <w:pPr>
        <w:pStyle w:val="BodyText3"/>
        <w:tabs>
          <w:tab w:val="clear" w:pos="399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  <w:r>
        <w:rPr>
          <w:sz w:val="24"/>
          <w:szCs w:val="24"/>
        </w:rPr>
        <w:t xml:space="preserve">King Philip Regional School District </w:t>
      </w:r>
      <w:r w:rsidR="03FE9F66" w:rsidRPr="4613F7AA">
        <w:rPr>
          <w:sz w:val="24"/>
          <w:szCs w:val="24"/>
        </w:rPr>
        <w:t xml:space="preserve">will be </w:t>
      </w:r>
      <w:r w:rsidR="486CFDE5" w:rsidRPr="4613F7AA">
        <w:rPr>
          <w:sz w:val="24"/>
          <w:szCs w:val="24"/>
        </w:rPr>
        <w:t>undergoing</w:t>
      </w:r>
      <w:r w:rsidR="03FE9F66" w:rsidRPr="4613F7AA">
        <w:rPr>
          <w:sz w:val="24"/>
          <w:szCs w:val="24"/>
        </w:rPr>
        <w:t xml:space="preserve"> a </w:t>
      </w:r>
      <w:r w:rsidR="0739EF66" w:rsidRPr="4613F7AA">
        <w:rPr>
          <w:b/>
          <w:bCs/>
          <w:sz w:val="24"/>
          <w:szCs w:val="24"/>
        </w:rPr>
        <w:t>Group A</w:t>
      </w:r>
      <w:r w:rsidR="36541F44" w:rsidRPr="4613F7AA">
        <w:rPr>
          <w:sz w:val="24"/>
          <w:szCs w:val="24"/>
        </w:rPr>
        <w:t xml:space="preserve"> monitoring review that focuses on </w:t>
      </w:r>
      <w:r w:rsidR="75C6EA93" w:rsidRPr="4613F7AA">
        <w:rPr>
          <w:sz w:val="24"/>
          <w:szCs w:val="24"/>
        </w:rPr>
        <w:t xml:space="preserve">special education </w:t>
      </w:r>
      <w:r w:rsidR="1DB858F4" w:rsidRPr="4613F7AA">
        <w:rPr>
          <w:sz w:val="24"/>
          <w:szCs w:val="24"/>
        </w:rPr>
        <w:t xml:space="preserve">student identification and </w:t>
      </w:r>
      <w:r w:rsidR="55F52326" w:rsidRPr="4613F7AA">
        <w:rPr>
          <w:sz w:val="24"/>
          <w:szCs w:val="24"/>
        </w:rPr>
        <w:t xml:space="preserve">special education </w:t>
      </w:r>
      <w:r w:rsidR="1DB858F4" w:rsidRPr="4613F7AA">
        <w:rPr>
          <w:sz w:val="24"/>
          <w:szCs w:val="24"/>
        </w:rPr>
        <w:t>eligibility timelines; Individualized Education Program (IEP) development</w:t>
      </w:r>
      <w:r w:rsidR="48545378" w:rsidRPr="4613F7AA">
        <w:rPr>
          <w:sz w:val="24"/>
          <w:szCs w:val="24"/>
        </w:rPr>
        <w:t xml:space="preserve">; programming and support services; procedural requirements for suspensions and equal opportunity. </w:t>
      </w:r>
    </w:p>
    <w:p w14:paraId="5BF6AB39" w14:textId="1F803708" w:rsidR="1537E4E9" w:rsidRDefault="1537E4E9" w:rsidP="1537E4E9">
      <w:pPr>
        <w:pStyle w:val="BodyText3"/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sz w:val="24"/>
          <w:szCs w:val="24"/>
        </w:rPr>
      </w:pPr>
    </w:p>
    <w:p w14:paraId="1F05A4F8" w14:textId="2A8F4489" w:rsidR="5F3D92D0" w:rsidRDefault="5F3D92D0" w:rsidP="6F26AC42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The process includes</w:t>
      </w:r>
      <w:r w:rsidR="004F15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A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interview</w:t>
      </w:r>
      <w:r w:rsidR="470B454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57C13DDA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5A6A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 staff and administrators, </w:t>
      </w:r>
      <w:r w:rsidR="0D834D2B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A6A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</w:t>
      </w:r>
      <w:r w:rsidR="3A04E422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5A6A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student records,</w:t>
      </w:r>
      <w:r w:rsidR="17170400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policies and procedures,</w:t>
      </w:r>
      <w:r w:rsidR="005A6A7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40F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2E28E470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school building visits</w:t>
      </w:r>
      <w:r w:rsidR="522D4C90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652416DC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process may also include parent</w:t>
      </w:r>
      <w:r w:rsidR="44140AB2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/caregiver</w:t>
      </w:r>
      <w:r w:rsidR="652416DC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, student and teacher f</w:t>
      </w:r>
      <w:r w:rsidR="45EFB8D6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ocus group meetings to gather </w:t>
      </w:r>
      <w:r w:rsidR="575D2CD9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additional information.</w:t>
      </w:r>
      <w:r w:rsidR="5DAE630B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Interpretation will be provided, if needed.</w:t>
      </w:r>
    </w:p>
    <w:p w14:paraId="6CDEACA2" w14:textId="0E38BF2C" w:rsidR="00B3743A" w:rsidRPr="009D7A2C" w:rsidRDefault="31CFA160" w:rsidP="1537E4E9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Department will send a </w:t>
      </w:r>
      <w:r w:rsidR="72729984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parent</w:t>
      </w: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survey, in multiple language</w:t>
      </w:r>
      <w:r w:rsidR="1CA9337D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formats, as needed, to </w:t>
      </w:r>
      <w:r w:rsidR="68C83B21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parents</w:t>
      </w:r>
      <w:r w:rsidR="00EB3DF9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/guardians of </w:t>
      </w:r>
      <w:r w:rsidR="4F4A7C94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education </w:t>
      </w: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studen</w:t>
      </w:r>
      <w:r w:rsidR="03996656"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>ts</w:t>
      </w:r>
      <w:r w:rsidRPr="76B23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gather key information on the special education processes and procedures.</w:t>
      </w:r>
    </w:p>
    <w:p w14:paraId="356743E3" w14:textId="3A72A3E6" w:rsidR="00B3743A" w:rsidRPr="009D7A2C" w:rsidRDefault="00574CCE" w:rsidP="1537E4E9">
      <w:pPr>
        <w:tabs>
          <w:tab w:val="left" w:pos="591"/>
          <w:tab w:val="left" w:pos="1311"/>
          <w:tab w:val="left" w:pos="2031"/>
          <w:tab w:val="left" w:pos="2751"/>
          <w:tab w:val="left" w:pos="3471"/>
          <w:tab w:val="left" w:pos="4191"/>
          <w:tab w:val="left" w:pos="4911"/>
          <w:tab w:val="left" w:pos="5631"/>
          <w:tab w:val="left" w:pos="6351"/>
          <w:tab w:val="left" w:pos="7071"/>
          <w:tab w:val="left" w:pos="7791"/>
          <w:tab w:val="left" w:pos="8511"/>
          <w:tab w:val="left" w:pos="9231"/>
          <w:tab w:val="left" w:pos="9951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1BE34E0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24B3E425" w:rsidRPr="01BE34E0">
        <w:rPr>
          <w:rFonts w:ascii="Times New Roman" w:eastAsia="Times New Roman" w:hAnsi="Times New Roman" w:cs="Times New Roman"/>
          <w:sz w:val="24"/>
          <w:szCs w:val="24"/>
        </w:rPr>
        <w:t>/guardians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 xml:space="preserve"> and other </w:t>
      </w:r>
      <w:r w:rsidR="008F689B" w:rsidRPr="01BE34E0">
        <w:rPr>
          <w:rFonts w:ascii="Times New Roman" w:eastAsia="Times New Roman" w:hAnsi="Times New Roman" w:cs="Times New Roman"/>
          <w:sz w:val="24"/>
          <w:szCs w:val="24"/>
        </w:rPr>
        <w:t xml:space="preserve">stakeholders 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 xml:space="preserve">may call </w:t>
      </w:r>
      <w:r w:rsidR="002314C1">
        <w:rPr>
          <w:rFonts w:ascii="Times New Roman" w:eastAsia="Times New Roman" w:hAnsi="Times New Roman" w:cs="Times New Roman"/>
          <w:sz w:val="24"/>
          <w:szCs w:val="24"/>
        </w:rPr>
        <w:t>Henry Ndakalu</w:t>
      </w:r>
      <w:r w:rsidR="00246B6D" w:rsidRPr="01BE3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69A9" w:rsidRPr="01BE34E0">
        <w:rPr>
          <w:rFonts w:ascii="Times New Roman" w:eastAsia="Times New Roman" w:hAnsi="Times New Roman" w:cs="Times New Roman"/>
          <w:sz w:val="24"/>
          <w:szCs w:val="24"/>
        </w:rPr>
        <w:t>Monitoring</w:t>
      </w:r>
      <w:r w:rsidR="00A93D12" w:rsidRPr="01BE3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E12A61" w:rsidRPr="01BE34E0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246B6D" w:rsidRPr="01BE34E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>hairperson</w:t>
      </w:r>
      <w:r w:rsidR="00246B6D" w:rsidRPr="01BE34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 xml:space="preserve"> at (781) 338-</w:t>
      </w:r>
      <w:r w:rsidR="002314C1">
        <w:rPr>
          <w:rFonts w:ascii="Times New Roman" w:eastAsia="Times New Roman" w:hAnsi="Times New Roman" w:cs="Times New Roman"/>
          <w:sz w:val="24"/>
          <w:szCs w:val="24"/>
        </w:rPr>
        <w:t>3706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 xml:space="preserve"> to request a telephone interview. If </w:t>
      </w:r>
      <w:r w:rsidR="2743DA64" w:rsidRPr="01BE34E0">
        <w:rPr>
          <w:rFonts w:ascii="Times New Roman" w:eastAsia="Times New Roman" w:hAnsi="Times New Roman" w:cs="Times New Roman"/>
          <w:sz w:val="24"/>
          <w:szCs w:val="24"/>
        </w:rPr>
        <w:t>anyone requires an</w:t>
      </w:r>
      <w:r w:rsidR="007B3EB1" w:rsidRPr="01BE3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683" w:rsidRPr="01BE34E0">
        <w:rPr>
          <w:rFonts w:ascii="Times New Roman" w:eastAsia="Times New Roman" w:hAnsi="Times New Roman" w:cs="Times New Roman"/>
          <w:sz w:val="24"/>
          <w:szCs w:val="24"/>
        </w:rPr>
        <w:t>accommodation</w:t>
      </w:r>
      <w:r w:rsidR="00FC644E" w:rsidRPr="01BE34E0">
        <w:rPr>
          <w:rFonts w:ascii="Times New Roman" w:eastAsia="Times New Roman" w:hAnsi="Times New Roman" w:cs="Times New Roman"/>
          <w:sz w:val="24"/>
          <w:szCs w:val="24"/>
        </w:rPr>
        <w:t xml:space="preserve">, such as translation, </w:t>
      </w:r>
      <w:r w:rsidRPr="01BE34E0">
        <w:rPr>
          <w:rFonts w:ascii="Times New Roman" w:eastAsia="Times New Roman" w:hAnsi="Times New Roman" w:cs="Times New Roman"/>
          <w:sz w:val="24"/>
          <w:szCs w:val="24"/>
        </w:rPr>
        <w:t>to participate in an interview, the Department will make the necessary arrangements.</w:t>
      </w:r>
    </w:p>
    <w:p w14:paraId="206100A1" w14:textId="2A439A9D" w:rsidR="00C112DE" w:rsidRPr="00CD1683" w:rsidRDefault="00574CCE" w:rsidP="4613F7AA">
      <w:pPr>
        <w:pStyle w:val="BlockText"/>
        <w:tabs>
          <w:tab w:val="clear" w:pos="8511"/>
          <w:tab w:val="clear" w:pos="9231"/>
          <w:tab w:val="left" w:pos="9360"/>
        </w:tabs>
        <w:ind w:left="0" w:right="0"/>
        <w:rPr>
          <w:sz w:val="24"/>
          <w:szCs w:val="24"/>
        </w:rPr>
      </w:pPr>
      <w:r w:rsidRPr="01BE34E0">
        <w:rPr>
          <w:color w:val="000000" w:themeColor="text1"/>
          <w:sz w:val="24"/>
          <w:szCs w:val="24"/>
        </w:rPr>
        <w:t xml:space="preserve">Within approximately 60 business days after the onsite visit, the review chairperson will provide the </w:t>
      </w:r>
      <w:r w:rsidR="00FC644E" w:rsidRPr="01BE34E0">
        <w:rPr>
          <w:color w:val="000000" w:themeColor="text1"/>
          <w:sz w:val="24"/>
          <w:szCs w:val="24"/>
        </w:rPr>
        <w:t>(</w:t>
      </w:r>
      <w:r w:rsidRPr="01BE34E0">
        <w:rPr>
          <w:color w:val="000000" w:themeColor="text1"/>
          <w:sz w:val="24"/>
          <w:szCs w:val="24"/>
        </w:rPr>
        <w:t>district</w:t>
      </w:r>
      <w:r w:rsidR="00FC644E" w:rsidRPr="01BE34E0">
        <w:rPr>
          <w:color w:val="000000" w:themeColor="text1"/>
          <w:sz w:val="24"/>
          <w:szCs w:val="24"/>
        </w:rPr>
        <w:t xml:space="preserve"> </w:t>
      </w:r>
      <w:r w:rsidR="005D5FE3" w:rsidRPr="01BE34E0">
        <w:rPr>
          <w:color w:val="000000" w:themeColor="text1"/>
          <w:sz w:val="24"/>
          <w:szCs w:val="24"/>
        </w:rPr>
        <w:t>or charter</w:t>
      </w:r>
      <w:r w:rsidRPr="01BE34E0">
        <w:rPr>
          <w:color w:val="000000" w:themeColor="text1"/>
          <w:sz w:val="24"/>
          <w:szCs w:val="24"/>
        </w:rPr>
        <w:t xml:space="preserve"> school</w:t>
      </w:r>
      <w:r w:rsidR="00FC644E" w:rsidRPr="01BE34E0">
        <w:rPr>
          <w:color w:val="000000" w:themeColor="text1"/>
          <w:sz w:val="24"/>
          <w:szCs w:val="24"/>
        </w:rPr>
        <w:t>)</w:t>
      </w:r>
      <w:r w:rsidRPr="01BE34E0">
        <w:rPr>
          <w:color w:val="000000" w:themeColor="text1"/>
          <w:sz w:val="24"/>
          <w:szCs w:val="24"/>
        </w:rPr>
        <w:t xml:space="preserve"> with a report </w:t>
      </w:r>
      <w:r w:rsidR="008F689B" w:rsidRPr="01BE34E0">
        <w:rPr>
          <w:color w:val="000000" w:themeColor="text1"/>
          <w:sz w:val="24"/>
          <w:szCs w:val="24"/>
        </w:rPr>
        <w:t>that includes information</w:t>
      </w:r>
      <w:r w:rsidR="00CD1683" w:rsidRPr="01BE34E0">
        <w:rPr>
          <w:color w:val="000000" w:themeColor="text1"/>
          <w:sz w:val="24"/>
          <w:szCs w:val="24"/>
        </w:rPr>
        <w:t xml:space="preserve"> on further actions that may be require</w:t>
      </w:r>
      <w:r w:rsidR="6A5EB5AC" w:rsidRPr="01BE34E0">
        <w:rPr>
          <w:color w:val="000000" w:themeColor="text1"/>
          <w:sz w:val="24"/>
          <w:szCs w:val="24"/>
        </w:rPr>
        <w:t>d</w:t>
      </w:r>
      <w:r w:rsidRPr="01BE34E0">
        <w:rPr>
          <w:color w:val="000000" w:themeColor="text1"/>
          <w:sz w:val="24"/>
          <w:szCs w:val="24"/>
        </w:rPr>
        <w:t>.</w:t>
      </w:r>
      <w:r w:rsidR="00177389" w:rsidRPr="01BE34E0">
        <w:rPr>
          <w:color w:val="000000" w:themeColor="text1"/>
          <w:sz w:val="24"/>
          <w:szCs w:val="24"/>
        </w:rPr>
        <w:t xml:space="preserve"> </w:t>
      </w:r>
      <w:r w:rsidRPr="01BE34E0">
        <w:rPr>
          <w:color w:val="000000" w:themeColor="text1"/>
          <w:sz w:val="24"/>
          <w:szCs w:val="24"/>
        </w:rPr>
        <w:t xml:space="preserve">The public </w:t>
      </w:r>
      <w:r w:rsidR="00CD1683" w:rsidRPr="01BE34E0">
        <w:rPr>
          <w:color w:val="000000" w:themeColor="text1"/>
          <w:sz w:val="24"/>
          <w:szCs w:val="24"/>
        </w:rPr>
        <w:t>can</w:t>
      </w:r>
      <w:r w:rsidR="00FC644E" w:rsidRPr="01BE34E0">
        <w:rPr>
          <w:color w:val="000000" w:themeColor="text1"/>
          <w:sz w:val="24"/>
          <w:szCs w:val="24"/>
        </w:rPr>
        <w:t xml:space="preserve"> </w:t>
      </w:r>
      <w:r w:rsidRPr="01BE34E0">
        <w:rPr>
          <w:color w:val="000000" w:themeColor="text1"/>
          <w:sz w:val="24"/>
          <w:szCs w:val="24"/>
        </w:rPr>
        <w:t>access the report</w:t>
      </w:r>
      <w:r w:rsidR="5DDC453C" w:rsidRPr="01BE34E0">
        <w:rPr>
          <w:color w:val="000000" w:themeColor="text1"/>
          <w:sz w:val="24"/>
          <w:szCs w:val="24"/>
        </w:rPr>
        <w:t xml:space="preserve"> at </w:t>
      </w:r>
      <w:hyperlink r:id="rId5">
        <w:r w:rsidR="00C108DA" w:rsidRPr="01BE34E0">
          <w:rPr>
            <w:rStyle w:val="Hyperlink"/>
            <w:sz w:val="24"/>
            <w:szCs w:val="24"/>
          </w:rPr>
          <w:t>https://www.doe.mass.edu/psm/tfm/default.html</w:t>
        </w:r>
      </w:hyperlink>
      <w:r w:rsidR="00C108DA" w:rsidRPr="01BE34E0">
        <w:rPr>
          <w:rStyle w:val="Hyperlink"/>
          <w:sz w:val="24"/>
          <w:szCs w:val="24"/>
        </w:rPr>
        <w:t>.</w:t>
      </w:r>
    </w:p>
    <w:sectPr w:rsidR="00C112DE" w:rsidRPr="00CD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A0"/>
    <w:rsid w:val="00013C3A"/>
    <w:rsid w:val="00017288"/>
    <w:rsid w:val="0002537A"/>
    <w:rsid w:val="00092589"/>
    <w:rsid w:val="000D4895"/>
    <w:rsid w:val="000F5DE1"/>
    <w:rsid w:val="00104736"/>
    <w:rsid w:val="00104C18"/>
    <w:rsid w:val="00117B4B"/>
    <w:rsid w:val="00143B2B"/>
    <w:rsid w:val="00143EFD"/>
    <w:rsid w:val="001554B6"/>
    <w:rsid w:val="00177389"/>
    <w:rsid w:val="001B1457"/>
    <w:rsid w:val="001B728E"/>
    <w:rsid w:val="001C1740"/>
    <w:rsid w:val="001C2315"/>
    <w:rsid w:val="001D7FB1"/>
    <w:rsid w:val="00224442"/>
    <w:rsid w:val="002314C1"/>
    <w:rsid w:val="00240B80"/>
    <w:rsid w:val="00246797"/>
    <w:rsid w:val="00246B6D"/>
    <w:rsid w:val="00251B0D"/>
    <w:rsid w:val="0028301F"/>
    <w:rsid w:val="002B4486"/>
    <w:rsid w:val="002E64ED"/>
    <w:rsid w:val="00305415"/>
    <w:rsid w:val="003269A9"/>
    <w:rsid w:val="00380CF1"/>
    <w:rsid w:val="003A7800"/>
    <w:rsid w:val="003C1600"/>
    <w:rsid w:val="003E43C6"/>
    <w:rsid w:val="003F09D0"/>
    <w:rsid w:val="00414D4B"/>
    <w:rsid w:val="00440BAF"/>
    <w:rsid w:val="00454177"/>
    <w:rsid w:val="00470262"/>
    <w:rsid w:val="00484C8A"/>
    <w:rsid w:val="00492BA0"/>
    <w:rsid w:val="004D32CC"/>
    <w:rsid w:val="004D7584"/>
    <w:rsid w:val="004F157F"/>
    <w:rsid w:val="00500C8C"/>
    <w:rsid w:val="00501AB1"/>
    <w:rsid w:val="00574CCE"/>
    <w:rsid w:val="0058670E"/>
    <w:rsid w:val="0059379F"/>
    <w:rsid w:val="005A6A7F"/>
    <w:rsid w:val="005B1462"/>
    <w:rsid w:val="005B3DC6"/>
    <w:rsid w:val="005D5FE3"/>
    <w:rsid w:val="006043CD"/>
    <w:rsid w:val="0064193D"/>
    <w:rsid w:val="00661A32"/>
    <w:rsid w:val="00681F98"/>
    <w:rsid w:val="006958AA"/>
    <w:rsid w:val="007207F3"/>
    <w:rsid w:val="00756881"/>
    <w:rsid w:val="007B3EB1"/>
    <w:rsid w:val="007C3C84"/>
    <w:rsid w:val="007C3FB2"/>
    <w:rsid w:val="0080084E"/>
    <w:rsid w:val="00803733"/>
    <w:rsid w:val="00805B02"/>
    <w:rsid w:val="00825F04"/>
    <w:rsid w:val="00873D2E"/>
    <w:rsid w:val="00895D1F"/>
    <w:rsid w:val="008D6A96"/>
    <w:rsid w:val="008F4D00"/>
    <w:rsid w:val="008F545B"/>
    <w:rsid w:val="008F689B"/>
    <w:rsid w:val="009002B9"/>
    <w:rsid w:val="0091440F"/>
    <w:rsid w:val="009419BA"/>
    <w:rsid w:val="00943C6C"/>
    <w:rsid w:val="009454E2"/>
    <w:rsid w:val="009D7A2C"/>
    <w:rsid w:val="00A41C9E"/>
    <w:rsid w:val="00A87D0D"/>
    <w:rsid w:val="00A93D12"/>
    <w:rsid w:val="00AA0351"/>
    <w:rsid w:val="00AA4F44"/>
    <w:rsid w:val="00AC70D5"/>
    <w:rsid w:val="00AD100D"/>
    <w:rsid w:val="00AE7A97"/>
    <w:rsid w:val="00B14414"/>
    <w:rsid w:val="00B3743A"/>
    <w:rsid w:val="00B66768"/>
    <w:rsid w:val="00B740E8"/>
    <w:rsid w:val="00B86D21"/>
    <w:rsid w:val="00B97CDD"/>
    <w:rsid w:val="00BD4C58"/>
    <w:rsid w:val="00BE7BD3"/>
    <w:rsid w:val="00BF5F62"/>
    <w:rsid w:val="00C108DA"/>
    <w:rsid w:val="00C112DE"/>
    <w:rsid w:val="00C12DF1"/>
    <w:rsid w:val="00C20E47"/>
    <w:rsid w:val="00C31BA3"/>
    <w:rsid w:val="00C41671"/>
    <w:rsid w:val="00C438F1"/>
    <w:rsid w:val="00C5555D"/>
    <w:rsid w:val="00CA7BB1"/>
    <w:rsid w:val="00CD1683"/>
    <w:rsid w:val="00CE2BBF"/>
    <w:rsid w:val="00CF9547"/>
    <w:rsid w:val="00D26C30"/>
    <w:rsid w:val="00D27A8C"/>
    <w:rsid w:val="00D52002"/>
    <w:rsid w:val="00D56C5A"/>
    <w:rsid w:val="00D57AEE"/>
    <w:rsid w:val="00D82FD5"/>
    <w:rsid w:val="00D92B7E"/>
    <w:rsid w:val="00D95FA0"/>
    <w:rsid w:val="00DA2B4F"/>
    <w:rsid w:val="00DB76B5"/>
    <w:rsid w:val="00DF7018"/>
    <w:rsid w:val="00E31FB2"/>
    <w:rsid w:val="00E63EAE"/>
    <w:rsid w:val="00E736BA"/>
    <w:rsid w:val="00EA3C86"/>
    <w:rsid w:val="00EB3DF9"/>
    <w:rsid w:val="00EB49C2"/>
    <w:rsid w:val="00F0139D"/>
    <w:rsid w:val="00F07D08"/>
    <w:rsid w:val="00F204FF"/>
    <w:rsid w:val="00F300F6"/>
    <w:rsid w:val="00F3787C"/>
    <w:rsid w:val="00F7083C"/>
    <w:rsid w:val="00F75AD3"/>
    <w:rsid w:val="00FC644E"/>
    <w:rsid w:val="00FE27F3"/>
    <w:rsid w:val="01BE34E0"/>
    <w:rsid w:val="01F557AD"/>
    <w:rsid w:val="01F72DC5"/>
    <w:rsid w:val="027CC7B8"/>
    <w:rsid w:val="02D856E1"/>
    <w:rsid w:val="031AD9B6"/>
    <w:rsid w:val="03996656"/>
    <w:rsid w:val="03FE9F66"/>
    <w:rsid w:val="04ECF6DE"/>
    <w:rsid w:val="0739EF66"/>
    <w:rsid w:val="094E4E34"/>
    <w:rsid w:val="0B93A9DF"/>
    <w:rsid w:val="0C312770"/>
    <w:rsid w:val="0D601D1C"/>
    <w:rsid w:val="0D834D2B"/>
    <w:rsid w:val="0D9F7C81"/>
    <w:rsid w:val="0DAB7DDA"/>
    <w:rsid w:val="0E953F32"/>
    <w:rsid w:val="0F3FB5FC"/>
    <w:rsid w:val="0FD6EB67"/>
    <w:rsid w:val="10908BE5"/>
    <w:rsid w:val="10B79772"/>
    <w:rsid w:val="1103632B"/>
    <w:rsid w:val="11A76B23"/>
    <w:rsid w:val="124463A6"/>
    <w:rsid w:val="12B4D624"/>
    <w:rsid w:val="13FD3D5E"/>
    <w:rsid w:val="14057070"/>
    <w:rsid w:val="1421B184"/>
    <w:rsid w:val="1537E4E9"/>
    <w:rsid w:val="153F875B"/>
    <w:rsid w:val="15BA7277"/>
    <w:rsid w:val="17170400"/>
    <w:rsid w:val="17270465"/>
    <w:rsid w:val="18A5F991"/>
    <w:rsid w:val="19588C0B"/>
    <w:rsid w:val="19786AE6"/>
    <w:rsid w:val="1A733FBA"/>
    <w:rsid w:val="1ACD4DAA"/>
    <w:rsid w:val="1CA9337D"/>
    <w:rsid w:val="1DB858F4"/>
    <w:rsid w:val="1F53489C"/>
    <w:rsid w:val="21DF3E77"/>
    <w:rsid w:val="22961317"/>
    <w:rsid w:val="22E12A61"/>
    <w:rsid w:val="23404C47"/>
    <w:rsid w:val="23D7C7A6"/>
    <w:rsid w:val="24725FE1"/>
    <w:rsid w:val="24B3E425"/>
    <w:rsid w:val="26D0619F"/>
    <w:rsid w:val="2743DA64"/>
    <w:rsid w:val="2AA15009"/>
    <w:rsid w:val="2B74D4A6"/>
    <w:rsid w:val="2E28E470"/>
    <w:rsid w:val="303D3F6B"/>
    <w:rsid w:val="3096F9DA"/>
    <w:rsid w:val="30B430C3"/>
    <w:rsid w:val="31601431"/>
    <w:rsid w:val="31CFA160"/>
    <w:rsid w:val="3319D9B3"/>
    <w:rsid w:val="33D64766"/>
    <w:rsid w:val="3523A00F"/>
    <w:rsid w:val="358A28E6"/>
    <w:rsid w:val="35FCC5EE"/>
    <w:rsid w:val="363D540A"/>
    <w:rsid w:val="36541F44"/>
    <w:rsid w:val="37FFA8EB"/>
    <w:rsid w:val="38183121"/>
    <w:rsid w:val="395FB9D9"/>
    <w:rsid w:val="39BDAB57"/>
    <w:rsid w:val="3A04E422"/>
    <w:rsid w:val="3A5C1158"/>
    <w:rsid w:val="3B2D3EB6"/>
    <w:rsid w:val="3C239C4E"/>
    <w:rsid w:val="3CA10D4A"/>
    <w:rsid w:val="3D0E8209"/>
    <w:rsid w:val="4022B55A"/>
    <w:rsid w:val="406EEC62"/>
    <w:rsid w:val="40F215FE"/>
    <w:rsid w:val="419D2301"/>
    <w:rsid w:val="44140AB2"/>
    <w:rsid w:val="4553707A"/>
    <w:rsid w:val="4559B610"/>
    <w:rsid w:val="4586DB5D"/>
    <w:rsid w:val="45EBF343"/>
    <w:rsid w:val="45EFB8D6"/>
    <w:rsid w:val="4613F7AA"/>
    <w:rsid w:val="4648470F"/>
    <w:rsid w:val="470B454F"/>
    <w:rsid w:val="47266120"/>
    <w:rsid w:val="476E335D"/>
    <w:rsid w:val="48109CB6"/>
    <w:rsid w:val="48545378"/>
    <w:rsid w:val="486CFDE5"/>
    <w:rsid w:val="4C6A4ABA"/>
    <w:rsid w:val="4E73AF2E"/>
    <w:rsid w:val="4F4A7C94"/>
    <w:rsid w:val="4FFFE153"/>
    <w:rsid w:val="50F50DA6"/>
    <w:rsid w:val="512F519E"/>
    <w:rsid w:val="51731CCF"/>
    <w:rsid w:val="522D4C90"/>
    <w:rsid w:val="53084E9B"/>
    <w:rsid w:val="5387B5DD"/>
    <w:rsid w:val="53944755"/>
    <w:rsid w:val="53DF89BA"/>
    <w:rsid w:val="542C4467"/>
    <w:rsid w:val="54609637"/>
    <w:rsid w:val="554AB6AF"/>
    <w:rsid w:val="55833346"/>
    <w:rsid w:val="55E3A115"/>
    <w:rsid w:val="55F52326"/>
    <w:rsid w:val="561CB464"/>
    <w:rsid w:val="575D2CD9"/>
    <w:rsid w:val="578FC69B"/>
    <w:rsid w:val="57C13DDA"/>
    <w:rsid w:val="588DC508"/>
    <w:rsid w:val="5B436238"/>
    <w:rsid w:val="5BAD0363"/>
    <w:rsid w:val="5DAE630B"/>
    <w:rsid w:val="5DDC453C"/>
    <w:rsid w:val="5E890356"/>
    <w:rsid w:val="5F3D92D0"/>
    <w:rsid w:val="5F8E65FB"/>
    <w:rsid w:val="5FE4590E"/>
    <w:rsid w:val="6022ED4E"/>
    <w:rsid w:val="60E3EE74"/>
    <w:rsid w:val="619F36A4"/>
    <w:rsid w:val="632DB7EB"/>
    <w:rsid w:val="63929E70"/>
    <w:rsid w:val="63D88650"/>
    <w:rsid w:val="652416DC"/>
    <w:rsid w:val="655D1784"/>
    <w:rsid w:val="67A83BBE"/>
    <w:rsid w:val="685A7745"/>
    <w:rsid w:val="68C83B21"/>
    <w:rsid w:val="6A5EB5AC"/>
    <w:rsid w:val="6C6EB1B9"/>
    <w:rsid w:val="6C90AADC"/>
    <w:rsid w:val="6EC69D88"/>
    <w:rsid w:val="6EE4538B"/>
    <w:rsid w:val="6F26AC42"/>
    <w:rsid w:val="6F56CDDF"/>
    <w:rsid w:val="6FEBF0B3"/>
    <w:rsid w:val="6FF32E4C"/>
    <w:rsid w:val="706B48D6"/>
    <w:rsid w:val="7097E23E"/>
    <w:rsid w:val="7166BDB9"/>
    <w:rsid w:val="716E4FAB"/>
    <w:rsid w:val="72729984"/>
    <w:rsid w:val="728E21F4"/>
    <w:rsid w:val="73712A55"/>
    <w:rsid w:val="73B5E5EC"/>
    <w:rsid w:val="73E63E96"/>
    <w:rsid w:val="75C6EA93"/>
    <w:rsid w:val="76B23106"/>
    <w:rsid w:val="76CE864F"/>
    <w:rsid w:val="77B86B11"/>
    <w:rsid w:val="78C36BBA"/>
    <w:rsid w:val="7AE2330F"/>
    <w:rsid w:val="7AFE24AC"/>
    <w:rsid w:val="7B684F10"/>
    <w:rsid w:val="7BD011EA"/>
    <w:rsid w:val="7CA95DCF"/>
    <w:rsid w:val="7F03D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1D7"/>
  <w15:chartTrackingRefBased/>
  <w15:docId w15:val="{DDCDB6CE-6B7A-4A7C-B320-C0D832CD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12DE"/>
    <w:pPr>
      <w:tabs>
        <w:tab w:val="left" w:pos="-1440"/>
        <w:tab w:val="left" w:pos="399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C112DE"/>
    <w:rPr>
      <w:rFonts w:ascii="Times New Roman" w:eastAsia="Times New Roman" w:hAnsi="Times New Roman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1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2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E"/>
    <w:rPr>
      <w:rFonts w:ascii="Segoe UI" w:hAnsi="Segoe UI" w:cs="Segoe UI"/>
      <w:sz w:val="18"/>
      <w:szCs w:val="18"/>
    </w:rPr>
  </w:style>
  <w:style w:type="character" w:styleId="Hyperlink">
    <w:name w:val="Hyperlink"/>
    <w:rsid w:val="00C112DE"/>
    <w:rPr>
      <w:color w:val="0000FF"/>
      <w:u w:val="single"/>
    </w:rPr>
  </w:style>
  <w:style w:type="paragraph" w:styleId="BlockText">
    <w:name w:val="Block Text"/>
    <w:basedOn w:val="Normal"/>
    <w:rsid w:val="00C112DE"/>
    <w:pPr>
      <w:tabs>
        <w:tab w:val="left" w:pos="-849"/>
        <w:tab w:val="left" w:pos="-129"/>
        <w:tab w:val="left" w:pos="591"/>
        <w:tab w:val="left" w:pos="1311"/>
        <w:tab w:val="left" w:pos="2031"/>
        <w:tab w:val="left" w:pos="2751"/>
        <w:tab w:val="left" w:pos="3471"/>
        <w:tab w:val="left" w:pos="4191"/>
        <w:tab w:val="left" w:pos="4911"/>
        <w:tab w:val="left" w:pos="5631"/>
        <w:tab w:val="left" w:pos="6351"/>
        <w:tab w:val="left" w:pos="7071"/>
        <w:tab w:val="left" w:pos="7791"/>
        <w:tab w:val="left" w:pos="8511"/>
        <w:tab w:val="left" w:pos="9231"/>
        <w:tab w:val="left" w:pos="9951"/>
      </w:tabs>
      <w:spacing w:after="0" w:line="288" w:lineRule="exact"/>
      <w:ind w:left="591" w:right="100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B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4C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7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787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4D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9/05/relationships/documenttasks" Target="documenttasks/documenttasks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e.mass.edu/psm/tfm/default.html" TargetMode="External"/><Relationship Id="rId4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44D2080-729E-45C3-B32B-80A648E221A8}">
    <t:Anchor>
      <t:Comment id="1941662729"/>
    </t:Anchor>
    <t:History>
      <t:Event id="{EF22C088-C038-4328-9621-45B916FC69CB}" time="2024-07-26T13:32:47.082Z">
        <t:Attribution userId="S::jesee.kihiko@mass.gov::974f7b46-78a8-41d0-a338-74e9141592d3" userProvider="AD" userName="Kihiko, Jesee (DESE)"/>
        <t:Anchor>
          <t:Comment id="777804559"/>
        </t:Anchor>
        <t:Create/>
      </t:Event>
      <t:Event id="{00B93079-A492-4928-A2ED-29F5B51F7ADB}" time="2024-07-26T13:32:47.082Z">
        <t:Attribution userId="S::jesee.kihiko@mass.gov::974f7b46-78a8-41d0-a338-74e9141592d3" userProvider="AD" userName="Kihiko, Jesee (DESE)"/>
        <t:Anchor>
          <t:Comment id="777804559"/>
        </t:Anchor>
        <t:Assign userId="S::Amy.B.Krukonis@mass.gov::d9b96bdb-a535-4288-a4dc-bebdc678f1c3" userProvider="AD" userName="Krukonis, Amy (DESE)"/>
      </t:Event>
      <t:Event id="{16DD38C2-E75A-4A77-9D89-23A710BBEE08}" time="2024-07-26T13:32:47.082Z">
        <t:Attribution userId="S::jesee.kihiko@mass.gov::974f7b46-78a8-41d0-a338-74e9141592d3" userProvider="AD" userName="Kihiko, Jesee (DESE)"/>
        <t:Anchor>
          <t:Comment id="777804559"/>
        </t:Anchor>
        <t:SetTitle title="@Krukonis, Amy (DESE) Remove if group B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Timothy (ESE)</dc:creator>
  <cp:keywords/>
  <dc:description/>
  <cp:lastModifiedBy>Ndakalu, Henry  (DESE)</cp:lastModifiedBy>
  <cp:revision>3</cp:revision>
  <cp:lastPrinted>2018-10-11T17:22:00Z</cp:lastPrinted>
  <dcterms:created xsi:type="dcterms:W3CDTF">2025-02-06T18:03:00Z</dcterms:created>
  <dcterms:modified xsi:type="dcterms:W3CDTF">2025-02-06T18:05:00Z</dcterms:modified>
</cp:coreProperties>
</file>